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0E" w:rsidRDefault="009A0C0E" w:rsidP="009A0C0E">
      <w:pPr>
        <w:ind w:left="2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общеобразовательное учреждение</w:t>
      </w:r>
    </w:p>
    <w:p w:rsidR="009A0C0E" w:rsidRDefault="009A0C0E" w:rsidP="009A0C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средняя  общеобразовательная школа № 2  с </w:t>
      </w:r>
      <w:proofErr w:type="gramStart"/>
      <w:r>
        <w:rPr>
          <w:sz w:val="28"/>
          <w:szCs w:val="28"/>
        </w:rPr>
        <w:t>углубленным</w:t>
      </w:r>
      <w:proofErr w:type="gramEnd"/>
      <w:r>
        <w:rPr>
          <w:sz w:val="28"/>
          <w:szCs w:val="28"/>
        </w:rPr>
        <w:t xml:space="preserve"> </w:t>
      </w:r>
    </w:p>
    <w:p w:rsidR="009A0C0E" w:rsidRDefault="009A0C0E" w:rsidP="009A0C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изучением отдельных предметов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Восточный</w:t>
      </w:r>
      <w:proofErr w:type="gramEnd"/>
      <w:r>
        <w:rPr>
          <w:sz w:val="28"/>
          <w:szCs w:val="28"/>
        </w:rPr>
        <w:t xml:space="preserve"> </w:t>
      </w:r>
    </w:p>
    <w:p w:rsidR="009A0C0E" w:rsidRDefault="009A0C0E" w:rsidP="009A0C0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  Кировской области</w:t>
      </w:r>
    </w:p>
    <w:p w:rsidR="009A0C0E" w:rsidRDefault="009A0C0E" w:rsidP="009A0C0E">
      <w:pPr>
        <w:rPr>
          <w:sz w:val="28"/>
          <w:szCs w:val="28"/>
        </w:rPr>
      </w:pPr>
    </w:p>
    <w:p w:rsidR="009A0C0E" w:rsidRDefault="009A0C0E" w:rsidP="009A0C0E">
      <w:pPr>
        <w:rPr>
          <w:sz w:val="28"/>
          <w:szCs w:val="28"/>
        </w:rPr>
      </w:pPr>
    </w:p>
    <w:p w:rsidR="009A0C0E" w:rsidRDefault="009A0C0E" w:rsidP="009A0C0E">
      <w:pPr>
        <w:rPr>
          <w:sz w:val="28"/>
          <w:szCs w:val="28"/>
        </w:rPr>
      </w:pPr>
    </w:p>
    <w:p w:rsidR="009A0C0E" w:rsidRDefault="009A0C0E" w:rsidP="009A0C0E">
      <w:pPr>
        <w:ind w:left="25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gramStart"/>
      <w:r>
        <w:rPr>
          <w:sz w:val="28"/>
          <w:szCs w:val="28"/>
        </w:rPr>
        <w:t>Принята</w:t>
      </w:r>
      <w:proofErr w:type="gramEnd"/>
      <w:r>
        <w:rPr>
          <w:sz w:val="28"/>
          <w:szCs w:val="28"/>
        </w:rPr>
        <w:t xml:space="preserve"> педагогическим советом</w:t>
      </w:r>
    </w:p>
    <w:p w:rsidR="009A0C0E" w:rsidRDefault="009A0C0E" w:rsidP="009A0C0E">
      <w:pPr>
        <w:ind w:left="3261"/>
        <w:rPr>
          <w:sz w:val="28"/>
          <w:szCs w:val="28"/>
        </w:rPr>
      </w:pPr>
      <w:r>
        <w:rPr>
          <w:sz w:val="28"/>
          <w:szCs w:val="28"/>
        </w:rPr>
        <w:t xml:space="preserve">                      МКОУ СОШ № 2 с УИОП </w:t>
      </w:r>
    </w:p>
    <w:p w:rsidR="009A0C0E" w:rsidRDefault="009A0C0E" w:rsidP="009A0C0E">
      <w:pPr>
        <w:ind w:left="326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Восточный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br/>
        <w:t xml:space="preserve">                      Кировской области</w:t>
      </w:r>
    </w:p>
    <w:p w:rsidR="00D30DF8" w:rsidRDefault="00D30DF8" w:rsidP="00D30DF8">
      <w:pPr>
        <w:autoSpaceDE w:val="0"/>
        <w:autoSpaceDN w:val="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                          </w:t>
      </w:r>
      <w:r w:rsidR="00542979">
        <w:rPr>
          <w:rFonts w:eastAsia="Times New Roman"/>
          <w:color w:val="000000"/>
        </w:rPr>
        <w:t xml:space="preserve">                          </w:t>
      </w:r>
      <w:r>
        <w:rPr>
          <w:rFonts w:eastAsia="Times New Roman"/>
          <w:color w:val="000000"/>
        </w:rPr>
        <w:t xml:space="preserve"> Приказ № 80-0</w:t>
      </w:r>
      <w:r w:rsidR="00542979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       от 29.08 2024 г.</w:t>
      </w:r>
    </w:p>
    <w:p w:rsidR="00D30DF8" w:rsidRDefault="00D30DF8" w:rsidP="009A0C0E">
      <w:pPr>
        <w:ind w:left="3261"/>
        <w:rPr>
          <w:sz w:val="28"/>
          <w:szCs w:val="28"/>
        </w:rPr>
      </w:pPr>
    </w:p>
    <w:p w:rsidR="009A0C0E" w:rsidRDefault="009A0C0E" w:rsidP="009A0C0E">
      <w:pPr>
        <w:ind w:left="326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9A0C0E" w:rsidRDefault="009A0C0E" w:rsidP="009A0C0E">
      <w:pPr>
        <w:ind w:left="2520"/>
        <w:rPr>
          <w:sz w:val="28"/>
          <w:szCs w:val="28"/>
        </w:rPr>
      </w:pPr>
    </w:p>
    <w:p w:rsidR="009A0C0E" w:rsidRDefault="009A0C0E" w:rsidP="009A0C0E">
      <w:pPr>
        <w:ind w:left="2520"/>
        <w:rPr>
          <w:sz w:val="28"/>
          <w:szCs w:val="28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 w:rsidRPr="00C67A65">
        <w:rPr>
          <w:rFonts w:eastAsia="Calibri"/>
          <w:kern w:val="0"/>
          <w:sz w:val="32"/>
          <w:szCs w:val="32"/>
          <w:lang w:eastAsia="en-US"/>
        </w:rPr>
        <w:t>РАБОЧАЯ ПРОГРАММА</w:t>
      </w: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 w:rsidRPr="00C67A65">
        <w:rPr>
          <w:rFonts w:eastAsia="Times New Roman"/>
          <w:sz w:val="32"/>
          <w:szCs w:val="32"/>
          <w:lang w:eastAsia="ru-RU"/>
        </w:rPr>
        <w:t>внеурочной деятельности</w:t>
      </w:r>
      <w:r w:rsidRPr="00C67A65">
        <w:rPr>
          <w:rFonts w:eastAsia="Calibri"/>
          <w:kern w:val="0"/>
          <w:sz w:val="32"/>
          <w:szCs w:val="32"/>
          <w:lang w:eastAsia="en-US"/>
        </w:rPr>
        <w:t xml:space="preserve"> </w:t>
      </w:r>
      <w:r w:rsidR="00396569" w:rsidRPr="00C67A65">
        <w:rPr>
          <w:rFonts w:eastAsia="Times New Roman"/>
          <w:bCs/>
          <w:sz w:val="32"/>
          <w:szCs w:val="32"/>
          <w:lang w:eastAsia="ru-RU"/>
        </w:rPr>
        <w:t xml:space="preserve"> </w:t>
      </w:r>
      <w:r w:rsidRPr="00C67A65">
        <w:rPr>
          <w:rFonts w:eastAsia="Times New Roman"/>
          <w:bCs/>
          <w:sz w:val="32"/>
          <w:szCs w:val="32"/>
          <w:lang w:eastAsia="ru-RU"/>
        </w:rPr>
        <w:t>«</w:t>
      </w:r>
      <w:r w:rsidR="00396569">
        <w:rPr>
          <w:rFonts w:eastAsia="Times New Roman"/>
          <w:bCs/>
          <w:sz w:val="32"/>
          <w:szCs w:val="32"/>
          <w:lang w:eastAsia="ru-RU"/>
        </w:rPr>
        <w:t>Занимательный немецкий</w:t>
      </w:r>
      <w:r w:rsidRPr="00C67A65">
        <w:rPr>
          <w:rFonts w:eastAsia="Times New Roman"/>
          <w:bCs/>
          <w:sz w:val="32"/>
          <w:szCs w:val="32"/>
          <w:lang w:eastAsia="ru-RU"/>
        </w:rPr>
        <w:t>»</w:t>
      </w:r>
      <w:r w:rsidR="00542979">
        <w:rPr>
          <w:rFonts w:eastAsia="Times New Roman"/>
          <w:bCs/>
          <w:sz w:val="32"/>
          <w:szCs w:val="32"/>
          <w:lang w:eastAsia="ru-RU"/>
        </w:rPr>
        <w:t xml:space="preserve"> </w:t>
      </w:r>
      <w:r w:rsidRPr="00C67A65">
        <w:rPr>
          <w:rFonts w:eastAsia="Calibri"/>
          <w:kern w:val="0"/>
          <w:sz w:val="32"/>
          <w:szCs w:val="32"/>
          <w:lang w:eastAsia="en-US"/>
        </w:rPr>
        <w:t>5 кл</w:t>
      </w:r>
      <w:r w:rsidR="00542979">
        <w:rPr>
          <w:rFonts w:eastAsia="Calibri"/>
          <w:kern w:val="0"/>
          <w:sz w:val="32"/>
          <w:szCs w:val="32"/>
          <w:lang w:eastAsia="en-US"/>
        </w:rPr>
        <w:t>асс</w:t>
      </w: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kern w:val="0"/>
          <w:sz w:val="32"/>
          <w:szCs w:val="32"/>
          <w:lang w:eastAsia="en-US"/>
        </w:rPr>
      </w:pPr>
      <w:r w:rsidRPr="00C67A65">
        <w:rPr>
          <w:rFonts w:eastAsia="Calibri"/>
          <w:kern w:val="0"/>
          <w:sz w:val="32"/>
          <w:szCs w:val="32"/>
          <w:lang w:eastAsia="en-US"/>
        </w:rPr>
        <w:t xml:space="preserve">2024-2025 </w:t>
      </w:r>
      <w:proofErr w:type="spellStart"/>
      <w:r w:rsidRPr="00C67A65">
        <w:rPr>
          <w:rFonts w:eastAsia="Calibri"/>
          <w:kern w:val="0"/>
          <w:sz w:val="32"/>
          <w:szCs w:val="32"/>
          <w:lang w:eastAsia="en-US"/>
        </w:rPr>
        <w:t>уч</w:t>
      </w:r>
      <w:proofErr w:type="gramStart"/>
      <w:r w:rsidRPr="00C67A65">
        <w:rPr>
          <w:rFonts w:eastAsia="Calibri"/>
          <w:kern w:val="0"/>
          <w:sz w:val="32"/>
          <w:szCs w:val="32"/>
          <w:lang w:eastAsia="en-US"/>
        </w:rPr>
        <w:t>.г</w:t>
      </w:r>
      <w:proofErr w:type="spellEnd"/>
      <w:proofErr w:type="gramEnd"/>
    </w:p>
    <w:p w:rsidR="009A0C0E" w:rsidRPr="00C67A65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32"/>
          <w:szCs w:val="32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Pr="00BA5CDB" w:rsidRDefault="009A0C0E" w:rsidP="009A0C0E">
      <w:pPr>
        <w:widowControl/>
        <w:suppressAutoHyphens w:val="0"/>
        <w:rPr>
          <w:rFonts w:eastAsia="Calibri"/>
          <w:b/>
          <w:kern w:val="0"/>
          <w:sz w:val="28"/>
          <w:szCs w:val="28"/>
          <w:lang w:eastAsia="en-US"/>
        </w:rPr>
      </w:pPr>
    </w:p>
    <w:p w:rsidR="009A0C0E" w:rsidRDefault="00D30DF8" w:rsidP="009A0C0E">
      <w:pPr>
        <w:widowControl/>
        <w:suppressAutoHyphens w:val="0"/>
        <w:jc w:val="right"/>
        <w:rPr>
          <w:sz w:val="28"/>
        </w:rPr>
      </w:pPr>
      <w:r>
        <w:rPr>
          <w:sz w:val="28"/>
        </w:rPr>
        <w:t xml:space="preserve">                       </w:t>
      </w:r>
      <w:r w:rsidR="009A0C0E">
        <w:rPr>
          <w:sz w:val="28"/>
        </w:rPr>
        <w:t xml:space="preserve">  Автор</w:t>
      </w:r>
      <w:r w:rsidR="009A0C0E" w:rsidRPr="00A413C8">
        <w:rPr>
          <w:sz w:val="28"/>
        </w:rPr>
        <w:t>-</w:t>
      </w:r>
      <w:r w:rsidR="009A0C0E">
        <w:rPr>
          <w:sz w:val="28"/>
        </w:rPr>
        <w:t>составитель</w:t>
      </w:r>
      <w:r w:rsidR="009A0C0E" w:rsidRPr="00A413C8">
        <w:rPr>
          <w:sz w:val="28"/>
        </w:rPr>
        <w:t xml:space="preserve">: </w:t>
      </w:r>
      <w:r w:rsidR="009A0C0E">
        <w:rPr>
          <w:sz w:val="28"/>
        </w:rPr>
        <w:t xml:space="preserve"> Дудник О.Б.</w:t>
      </w:r>
    </w:p>
    <w:p w:rsidR="009A0C0E" w:rsidRDefault="00542979" w:rsidP="00542979">
      <w:pPr>
        <w:widowControl/>
        <w:suppressAutoHyphens w:val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 w:rsidR="009A0C0E" w:rsidRPr="00A413C8">
        <w:rPr>
          <w:sz w:val="28"/>
        </w:rPr>
        <w:t xml:space="preserve">учитель </w:t>
      </w:r>
      <w:proofErr w:type="gramStart"/>
      <w:r w:rsidR="009A0C0E" w:rsidRPr="00A413C8">
        <w:rPr>
          <w:sz w:val="28"/>
        </w:rPr>
        <w:t>высшей</w:t>
      </w:r>
      <w:proofErr w:type="gramEnd"/>
      <w:r w:rsidR="009A0C0E">
        <w:rPr>
          <w:sz w:val="28"/>
        </w:rPr>
        <w:t xml:space="preserve">   </w:t>
      </w:r>
      <w:r>
        <w:rPr>
          <w:sz w:val="28"/>
        </w:rPr>
        <w:t xml:space="preserve"> </w:t>
      </w:r>
      <w:r w:rsidR="009A0C0E">
        <w:rPr>
          <w:sz w:val="28"/>
        </w:rPr>
        <w:t xml:space="preserve">квалификационной  </w:t>
      </w:r>
    </w:p>
    <w:p w:rsidR="009A0C0E" w:rsidRPr="00D30DF8" w:rsidRDefault="009A0C0E" w:rsidP="00D30DF8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>
        <w:rPr>
          <w:sz w:val="28"/>
        </w:rPr>
        <w:t>категории</w:t>
      </w:r>
      <w:r w:rsidRPr="00A413C8">
        <w:rPr>
          <w:sz w:val="28"/>
        </w:rPr>
        <w:t xml:space="preserve">                                            </w:t>
      </w:r>
    </w:p>
    <w:p w:rsidR="00D30DF8" w:rsidRDefault="00D30DF8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542979" w:rsidRDefault="00542979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542979" w:rsidRDefault="00542979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542979" w:rsidRDefault="00542979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542979" w:rsidRDefault="00542979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542979" w:rsidRDefault="00542979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D30DF8" w:rsidRDefault="00D30DF8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</w:p>
    <w:p w:rsidR="009A0C0E" w:rsidRPr="00C82D86" w:rsidRDefault="009A0C0E" w:rsidP="00D30DF8">
      <w:pPr>
        <w:widowControl/>
        <w:shd w:val="clear" w:color="auto" w:fill="FFFFFF"/>
        <w:suppressAutoHyphens w:val="0"/>
        <w:ind w:right="12"/>
        <w:jc w:val="center"/>
        <w:rPr>
          <w:rFonts w:eastAsia="Times New Roman"/>
          <w:bCs/>
          <w:color w:val="000000"/>
          <w:kern w:val="0"/>
          <w:lang w:eastAsia="ru-RU"/>
        </w:rPr>
      </w:pPr>
      <w:r>
        <w:rPr>
          <w:rFonts w:eastAsia="Times New Roman"/>
          <w:bCs/>
          <w:color w:val="000000"/>
          <w:kern w:val="0"/>
          <w:lang w:eastAsia="ru-RU"/>
        </w:rPr>
        <w:t>2024 г</w:t>
      </w:r>
    </w:p>
    <w:p w:rsidR="009A0C0E" w:rsidRDefault="009A0C0E" w:rsidP="009A0C0E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9A0C0E" w:rsidRDefault="009A0C0E" w:rsidP="00396569">
      <w:pPr>
        <w:spacing w:after="120"/>
        <w:ind w:firstLine="708"/>
        <w:jc w:val="both"/>
        <w:rPr>
          <w:sz w:val="28"/>
        </w:rPr>
      </w:pPr>
      <w:r>
        <w:rPr>
          <w:sz w:val="28"/>
        </w:rPr>
        <w:t>Рабочая п</w:t>
      </w:r>
      <w:r w:rsidRPr="005108C7">
        <w:rPr>
          <w:sz w:val="28"/>
        </w:rPr>
        <w:t>рограмма</w:t>
      </w:r>
      <w:r>
        <w:rPr>
          <w:sz w:val="28"/>
        </w:rPr>
        <w:t xml:space="preserve"> внеурочной деятельности «Занимательный немецкий язык» для учащихся 5 классов </w:t>
      </w:r>
      <w:r w:rsidRPr="005108C7">
        <w:rPr>
          <w:sz w:val="28"/>
        </w:rPr>
        <w:t xml:space="preserve">разработана </w:t>
      </w:r>
      <w:r>
        <w:rPr>
          <w:sz w:val="28"/>
        </w:rPr>
        <w:t>в соответствии  с ФГОС ООО.</w:t>
      </w:r>
    </w:p>
    <w:p w:rsidR="00396569" w:rsidRPr="00396569" w:rsidRDefault="009A0C0E" w:rsidP="00396569">
      <w:pPr>
        <w:spacing w:after="120"/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Основное направление данной программы внеурочной деятельности –</w:t>
      </w:r>
      <w:r w:rsidR="00396569" w:rsidRPr="00396569">
        <w:t xml:space="preserve"> </w:t>
      </w:r>
      <w:r w:rsidR="00396569" w:rsidRPr="00D03A46">
        <w:t xml:space="preserve"> </w:t>
      </w:r>
      <w:r w:rsidR="00396569" w:rsidRPr="00396569">
        <w:rPr>
          <w:sz w:val="28"/>
          <w:szCs w:val="28"/>
        </w:rPr>
        <w:t xml:space="preserve">по учебным предметам образовательной программы </w:t>
      </w:r>
    </w:p>
    <w:p w:rsidR="009A0C0E" w:rsidRPr="005108C7" w:rsidRDefault="009A0C0E" w:rsidP="00396569">
      <w:pPr>
        <w:spacing w:after="120"/>
        <w:ind w:firstLine="708"/>
        <w:jc w:val="both"/>
        <w:rPr>
          <w:rFonts w:eastAsia="Times New Roman"/>
          <w:sz w:val="32"/>
          <w:szCs w:val="28"/>
          <w:lang w:eastAsia="ru-RU"/>
        </w:rPr>
      </w:pPr>
      <w:r w:rsidRPr="005108C7">
        <w:rPr>
          <w:sz w:val="28"/>
        </w:rPr>
        <w:t xml:space="preserve">Актуальность и практическая значимость программы </w:t>
      </w:r>
      <w:r>
        <w:rPr>
          <w:sz w:val="28"/>
        </w:rPr>
        <w:t xml:space="preserve">внеурочной деятельности </w:t>
      </w:r>
      <w:r w:rsidRPr="005108C7">
        <w:rPr>
          <w:sz w:val="28"/>
        </w:rPr>
        <w:t>«</w:t>
      </w:r>
      <w:r>
        <w:rPr>
          <w:sz w:val="28"/>
        </w:rPr>
        <w:t>Занимательный немецкий язык</w:t>
      </w:r>
      <w:r w:rsidRPr="005108C7">
        <w:rPr>
          <w:sz w:val="28"/>
        </w:rPr>
        <w:t>» определяется важностью повышения не только уровн</w:t>
      </w:r>
      <w:r>
        <w:rPr>
          <w:sz w:val="28"/>
        </w:rPr>
        <w:t>я знаний учащихся, но и развитием</w:t>
      </w:r>
      <w:r w:rsidRPr="005108C7">
        <w:rPr>
          <w:sz w:val="28"/>
        </w:rPr>
        <w:t xml:space="preserve"> их образного мышления, что само по себе оказывает положительное вли</w:t>
      </w:r>
      <w:r>
        <w:rPr>
          <w:sz w:val="28"/>
        </w:rPr>
        <w:t xml:space="preserve">яние </w:t>
      </w:r>
      <w:r w:rsidRPr="001869B9">
        <w:rPr>
          <w:color w:val="000000"/>
          <w:sz w:val="28"/>
        </w:rPr>
        <w:t>на</w:t>
      </w:r>
      <w:r w:rsidRPr="001869B9">
        <w:rPr>
          <w:rFonts w:eastAsia="Times New Roman"/>
          <w:color w:val="000000"/>
          <w:sz w:val="28"/>
          <w:lang w:eastAsia="ru-RU"/>
        </w:rPr>
        <w:t xml:space="preserve"> развитие </w:t>
      </w:r>
      <w:r w:rsidRPr="00A10B07">
        <w:rPr>
          <w:rFonts w:eastAsia="Times New Roman"/>
          <w:sz w:val="28"/>
          <w:lang w:eastAsia="ru-RU"/>
        </w:rPr>
        <w:t>познавательного интереса к изучению немецкого языка.</w:t>
      </w:r>
    </w:p>
    <w:p w:rsidR="009A0C0E" w:rsidRDefault="009A0C0E" w:rsidP="00396569">
      <w:pPr>
        <w:spacing w:after="12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Новизна прог</w:t>
      </w:r>
      <w:r>
        <w:rPr>
          <w:rFonts w:eastAsia="Times New Roman"/>
          <w:sz w:val="28"/>
          <w:szCs w:val="28"/>
          <w:lang w:eastAsia="ru-RU"/>
        </w:rPr>
        <w:t>раммы заключается в приобретение</w:t>
      </w:r>
      <w:r w:rsidRPr="00BA3918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у учащихся </w:t>
      </w:r>
      <w:r w:rsidRPr="00BA3918">
        <w:rPr>
          <w:rFonts w:eastAsia="Times New Roman"/>
          <w:sz w:val="28"/>
          <w:szCs w:val="28"/>
          <w:lang w:eastAsia="ru-RU"/>
        </w:rPr>
        <w:t>навыков раб</w:t>
      </w:r>
      <w:r>
        <w:rPr>
          <w:rFonts w:eastAsia="Times New Roman"/>
          <w:sz w:val="28"/>
          <w:szCs w:val="28"/>
          <w:lang w:eastAsia="ru-RU"/>
        </w:rPr>
        <w:t>оты на компьютере, использование</w:t>
      </w:r>
      <w:r w:rsidRPr="00BA3918">
        <w:rPr>
          <w:rFonts w:eastAsia="Times New Roman"/>
          <w:sz w:val="28"/>
          <w:szCs w:val="28"/>
          <w:lang w:eastAsia="ru-RU"/>
        </w:rPr>
        <w:t xml:space="preserve"> информационных технологий на занятиях: активная работа с аудио и видеоматериалами. </w:t>
      </w:r>
    </w:p>
    <w:p w:rsidR="009A0C0E" w:rsidRDefault="009A0C0E" w:rsidP="009A0C0E">
      <w:pPr>
        <w:spacing w:after="1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Данный курс рассчитан 34 учебных часов</w:t>
      </w:r>
      <w:r w:rsidRPr="00BA3918">
        <w:rPr>
          <w:rFonts w:eastAsia="Times New Roman"/>
          <w:sz w:val="28"/>
          <w:szCs w:val="28"/>
          <w:lang w:eastAsia="ru-RU"/>
        </w:rPr>
        <w:t xml:space="preserve">. </w:t>
      </w:r>
    </w:p>
    <w:p w:rsidR="009A0C0E" w:rsidRPr="00BA3918" w:rsidRDefault="009A0C0E" w:rsidP="009A0C0E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Цель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программы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9A0C0E" w:rsidRPr="00A10B07" w:rsidRDefault="00396569" w:rsidP="00396569">
      <w:pPr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ab/>
      </w:r>
      <w:r w:rsidR="009A0C0E">
        <w:rPr>
          <w:rFonts w:eastAsia="Times New Roman"/>
          <w:sz w:val="28"/>
          <w:lang w:eastAsia="ru-RU"/>
        </w:rPr>
        <w:t xml:space="preserve">Формирование у обучающихся </w:t>
      </w:r>
      <w:r w:rsidR="009A0C0E" w:rsidRPr="00A10B07">
        <w:rPr>
          <w:rFonts w:eastAsia="Times New Roman"/>
          <w:sz w:val="28"/>
          <w:lang w:eastAsia="ru-RU"/>
        </w:rPr>
        <w:t>коммуникативных и социальных навыков через</w:t>
      </w:r>
      <w:r w:rsidR="009A0C0E">
        <w:rPr>
          <w:rFonts w:eastAsia="Times New Roman"/>
          <w:sz w:val="28"/>
          <w:lang w:eastAsia="ru-RU"/>
        </w:rPr>
        <w:t xml:space="preserve"> организацию внеурочной деятельнос</w:t>
      </w:r>
      <w:r>
        <w:rPr>
          <w:rFonts w:eastAsia="Times New Roman"/>
          <w:sz w:val="28"/>
          <w:lang w:eastAsia="ru-RU"/>
        </w:rPr>
        <w:t>т</w:t>
      </w:r>
      <w:r w:rsidR="009A0C0E">
        <w:rPr>
          <w:rFonts w:eastAsia="Times New Roman"/>
          <w:sz w:val="28"/>
          <w:lang w:eastAsia="ru-RU"/>
        </w:rPr>
        <w:t>и</w:t>
      </w:r>
      <w:r w:rsidR="009A0C0E" w:rsidRPr="00A10B07">
        <w:rPr>
          <w:rFonts w:eastAsia="Times New Roman"/>
          <w:sz w:val="28"/>
          <w:lang w:eastAsia="ru-RU"/>
        </w:rPr>
        <w:t xml:space="preserve"> посредством немецкого языка.</w:t>
      </w:r>
    </w:p>
    <w:p w:rsidR="009A0C0E" w:rsidRDefault="009A0C0E" w:rsidP="009A0C0E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Задачи программы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9A0C0E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1. </w:t>
      </w:r>
      <w:r w:rsidRPr="00A10B07">
        <w:rPr>
          <w:rFonts w:eastAsia="Times New Roman"/>
          <w:sz w:val="28"/>
          <w:szCs w:val="28"/>
          <w:lang w:eastAsia="ru-RU"/>
        </w:rPr>
        <w:t>Расширить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A10B07">
        <w:rPr>
          <w:rFonts w:eastAsia="Times New Roman"/>
          <w:sz w:val="28"/>
          <w:szCs w:val="28"/>
          <w:lang w:eastAsia="ru-RU"/>
        </w:rPr>
        <w:t>страноведческие знания о стране изучаемого языка</w:t>
      </w:r>
    </w:p>
    <w:p w:rsidR="009A0C0E" w:rsidRDefault="009A0C0E" w:rsidP="009A0C0E">
      <w:pPr>
        <w:tabs>
          <w:tab w:val="left" w:pos="284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 Обучи</w:t>
      </w:r>
      <w:r w:rsidRPr="00A10B07">
        <w:rPr>
          <w:rFonts w:eastAsia="Times New Roman"/>
          <w:sz w:val="28"/>
          <w:szCs w:val="28"/>
          <w:lang w:eastAsia="ru-RU"/>
        </w:rPr>
        <w:t>ть детей основным видам речевой деятельности: слуховому восприятию речи, устной речи, чтению и письму в порядке их перечисления, формировать чувство языка (в пределах их возрастных особенностей).</w:t>
      </w:r>
    </w:p>
    <w:p w:rsidR="009A0C0E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 </w:t>
      </w:r>
      <w:r w:rsidRPr="00A10B07">
        <w:rPr>
          <w:rFonts w:eastAsia="Times New Roman"/>
          <w:sz w:val="28"/>
          <w:szCs w:val="28"/>
          <w:lang w:eastAsia="ru-RU"/>
        </w:rPr>
        <w:t>Дать представление о культуре, истории и традициях стран изучаемого языка, о роли родного языка и культуры в сравнении с культурой других народов.</w:t>
      </w:r>
    </w:p>
    <w:p w:rsidR="009A0C0E" w:rsidRPr="00A10B07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4. Обогатить словарный запас </w:t>
      </w:r>
      <w:proofErr w:type="gramStart"/>
      <w:r>
        <w:rPr>
          <w:rFonts w:eastAsia="Times New Roman"/>
          <w:sz w:val="28"/>
          <w:szCs w:val="28"/>
          <w:lang w:eastAsia="ru-RU"/>
        </w:rPr>
        <w:t>обучающихся</w:t>
      </w:r>
      <w:proofErr w:type="gramEnd"/>
      <w:r>
        <w:rPr>
          <w:rFonts w:eastAsia="Times New Roman"/>
          <w:sz w:val="28"/>
          <w:szCs w:val="28"/>
          <w:lang w:eastAsia="ru-RU"/>
        </w:rPr>
        <w:t>.</w:t>
      </w:r>
    </w:p>
    <w:p w:rsidR="009A0C0E" w:rsidRPr="001869B9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 Развивать у учащихся умение  взаимодействовать и сотрудничать друг с другом</w:t>
      </w:r>
    </w:p>
    <w:p w:rsidR="009A0C0E" w:rsidRPr="00BA3918" w:rsidRDefault="009A0C0E" w:rsidP="009A0C0E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Формы проведения занятий</w:t>
      </w:r>
    </w:p>
    <w:p w:rsidR="00396569" w:rsidRDefault="009A0C0E" w:rsidP="009A0C0E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Внеурочная деятельность по немецкому языку традиционно основана 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на трёх формах</w:t>
      </w:r>
      <w:r w:rsidRPr="00BA3918">
        <w:rPr>
          <w:rFonts w:eastAsia="Times New Roman"/>
          <w:sz w:val="28"/>
          <w:szCs w:val="28"/>
          <w:lang w:eastAsia="ru-RU"/>
        </w:rPr>
        <w:t xml:space="preserve">: </w:t>
      </w:r>
      <w:r w:rsidRPr="00BA3918">
        <w:rPr>
          <w:rFonts w:eastAsia="Times New Roman"/>
          <w:sz w:val="28"/>
          <w:szCs w:val="28"/>
          <w:u w:val="single"/>
          <w:lang w:eastAsia="ru-RU"/>
        </w:rPr>
        <w:t>ин</w:t>
      </w:r>
      <w:r>
        <w:rPr>
          <w:rFonts w:eastAsia="Times New Roman"/>
          <w:sz w:val="28"/>
          <w:szCs w:val="28"/>
          <w:u w:val="single"/>
          <w:lang w:eastAsia="ru-RU"/>
        </w:rPr>
        <w:t>дивидуальная, групповая и коллективн</w:t>
      </w:r>
      <w:r w:rsidRPr="00BA3918">
        <w:rPr>
          <w:rFonts w:eastAsia="Times New Roman"/>
          <w:sz w:val="28"/>
          <w:szCs w:val="28"/>
          <w:u w:val="single"/>
          <w:lang w:eastAsia="ru-RU"/>
        </w:rPr>
        <w:t>ая работа</w:t>
      </w:r>
      <w:r w:rsidR="00396569">
        <w:rPr>
          <w:rFonts w:eastAsia="Times New Roman"/>
          <w:sz w:val="28"/>
          <w:szCs w:val="28"/>
          <w:lang w:eastAsia="ru-RU"/>
        </w:rPr>
        <w:t xml:space="preserve"> (выступления, беседа, экскурсия </w:t>
      </w:r>
      <w:proofErr w:type="spellStart"/>
      <w:r w:rsidR="00396569">
        <w:rPr>
          <w:rFonts w:eastAsia="Times New Roman"/>
          <w:sz w:val="28"/>
          <w:szCs w:val="28"/>
          <w:lang w:eastAsia="ru-RU"/>
        </w:rPr>
        <w:t>онлайн</w:t>
      </w:r>
      <w:proofErr w:type="spellEnd"/>
      <w:r w:rsidRPr="00BA3918">
        <w:rPr>
          <w:rFonts w:eastAsia="Times New Roman"/>
          <w:sz w:val="28"/>
          <w:szCs w:val="28"/>
          <w:lang w:eastAsia="ru-RU"/>
        </w:rPr>
        <w:t xml:space="preserve"> и пр.).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Эффективность и результативность данной внеурочной деятельности зависит от соблюдения следующих условий: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-добровольность участия и желание проявить себя,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lastRenderedPageBreak/>
        <w:t>-сочетание индивидуальной, групповой и коллективной деятельности;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-сочетание инициативы детей с направляющей ролью учителя;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-занимательность и новизна содержания, форм и методов работы;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-эстетичность всех проводимых мероприятий;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-четкая организация и тщательная подготовка всех запланированных мероприятий; </w:t>
      </w:r>
    </w:p>
    <w:p w:rsidR="009A0C0E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-наличие целевых установок и перспектив деятельности, </w:t>
      </w:r>
    </w:p>
    <w:p w:rsidR="009A0C0E" w:rsidRPr="00BA3918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-широкое использование методов педагогического стимулирования активности учащихся; </w:t>
      </w:r>
    </w:p>
    <w:p w:rsidR="009A0C0E" w:rsidRDefault="009A0C0E" w:rsidP="009A0C0E">
      <w:pPr>
        <w:jc w:val="both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-гласность, открытость, привлечение детей с разными способностями и уровнем овладения иностранным языком.</w:t>
      </w:r>
    </w:p>
    <w:p w:rsidR="00396569" w:rsidRDefault="00396569" w:rsidP="009A0C0E">
      <w:pPr>
        <w:jc w:val="both"/>
        <w:rPr>
          <w:rFonts w:eastAsia="Times New Roman"/>
          <w:sz w:val="28"/>
          <w:szCs w:val="28"/>
          <w:lang w:eastAsia="ru-RU"/>
        </w:rPr>
      </w:pPr>
    </w:p>
    <w:p w:rsidR="009A0C0E" w:rsidRPr="00BA3918" w:rsidRDefault="009A0C0E" w:rsidP="009A0C0E">
      <w:pPr>
        <w:autoSpaceDE w:val="0"/>
        <w:autoSpaceDN w:val="0"/>
        <w:adjustRightInd w:val="0"/>
        <w:jc w:val="center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Личностные и </w:t>
      </w:r>
      <w:proofErr w:type="spellStart"/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 xml:space="preserve"> результаты освоения курса внеурочной деятельности.</w:t>
      </w:r>
    </w:p>
    <w:p w:rsidR="009A0C0E" w:rsidRPr="00BA3918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 </w:t>
      </w:r>
      <w:r w:rsidRPr="00BA3918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>Формирование универсальных учебных действий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личностных универсальных учебных действий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 будут сформированы внутренняя позиция </w:t>
      </w:r>
      <w:proofErr w:type="gramStart"/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обучающегося</w:t>
      </w:r>
      <w:proofErr w:type="gramEnd"/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, адекватная мотивация учебной деятельности, включая учебные и познавательные мотивы, ориентация на моральные нормы и их выполнение</w:t>
      </w: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.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регулятивных универсальных учебных действий</w:t>
      </w:r>
      <w:r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A0C0E" w:rsidRPr="00BA3918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познавательных универсальных учебных действий</w:t>
      </w:r>
      <w:r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Умение 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воспринимать и анализировать сообщения и важнейшие их компоненты — тексты, в том числе овладеют действием моделирования, а также широким спектром логических действий и операций</w:t>
      </w: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.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В </w:t>
      </w:r>
      <w:r w:rsidRPr="00BA3918"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сфере коммуникативных универсальных учебных действий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-умение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учитывать позицию собеседника (партнёра),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организовывать и осуществлять сотрудничество с учителем и сверстниками, </w:t>
      </w:r>
    </w:p>
    <w:p w:rsidR="009A0C0E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адекватно воспринимать и передавать информацию, </w:t>
      </w:r>
    </w:p>
    <w:p w:rsidR="009A0C0E" w:rsidRPr="00BA3918" w:rsidRDefault="009A0C0E" w:rsidP="009A0C0E">
      <w:pPr>
        <w:autoSpaceDE w:val="0"/>
        <w:autoSpaceDN w:val="0"/>
        <w:adjustRightInd w:val="0"/>
        <w:ind w:firstLine="360"/>
        <w:jc w:val="both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>-</w:t>
      </w:r>
      <w:r w:rsidRPr="00BA3918">
        <w:rPr>
          <w:rFonts w:eastAsia="Times New Roman"/>
          <w:bCs/>
          <w:iCs/>
          <w:color w:val="000000"/>
          <w:sz w:val="28"/>
          <w:szCs w:val="28"/>
          <w:lang w:eastAsia="ru-RU"/>
        </w:rPr>
        <w:t>отображать предметное содержание и условия деятельности в сообщениях, важнейшими компонентами которых являются тексты.</w:t>
      </w:r>
    </w:p>
    <w:p w:rsidR="009A0C0E" w:rsidRPr="00BA3918" w:rsidRDefault="009A0C0E" w:rsidP="009A0C0E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Предполагаемый результат о</w:t>
      </w:r>
      <w:r>
        <w:rPr>
          <w:rFonts w:eastAsia="Times New Roman"/>
          <w:b/>
          <w:bCs/>
          <w:sz w:val="28"/>
          <w:szCs w:val="28"/>
          <w:lang w:eastAsia="ru-RU"/>
        </w:rPr>
        <w:t>своения программы  внеурочной деятельности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 «Занимательный немецкий»</w:t>
      </w:r>
    </w:p>
    <w:p w:rsidR="009A0C0E" w:rsidRPr="00BA3918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В результате реализации д</w:t>
      </w:r>
      <w:r>
        <w:rPr>
          <w:rFonts w:eastAsia="Times New Roman"/>
          <w:b/>
          <w:bCs/>
          <w:sz w:val="28"/>
          <w:szCs w:val="28"/>
          <w:lang w:eastAsia="ru-RU"/>
        </w:rPr>
        <w:t>анной программы учащиеся должны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н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аучиться понимать: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-особенности основных типов предложений и их интонации в соответствии с целью высказывания; </w:t>
      </w:r>
    </w:p>
    <w:p w:rsidR="009A0C0E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-названия предметов, действий и явлений, связанных со сферами и ситуациями общения, характерными для детей данного возраста;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у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ченики получат возможность: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-наблюдать, анализировать, приводить примеры языковых явлений;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-применять основные нормы речевого поведения в процессе диалогического общения;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-составлять элементарное монологическое высказывание по образцу, аналогии;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 читать и выполнять различные задания к текстам;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 уметь общаться на немецком языке с помощью известных клише;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понимать на слух </w:t>
      </w:r>
      <w:r w:rsidRPr="00BA3918">
        <w:rPr>
          <w:rFonts w:eastAsia="Times New Roman"/>
          <w:sz w:val="28"/>
          <w:szCs w:val="28"/>
          <w:lang w:eastAsia="ru-RU"/>
        </w:rPr>
        <w:t xml:space="preserve"> тексты;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и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спользовать приобретенные знания и умения в практической деятельности и повседневной жизни: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-понимать на слух речь учителя, одноклассников; 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-понимать смысл адаптированного текста;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 уметь задавать вопросы 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-расспрашивать собеседника, задавая простые вопросы (кто, что, где, когда), и отвечать на вопросы собеседника, участвовать в элементарном этикетном диалоге;</w:t>
      </w:r>
    </w:p>
    <w:p w:rsidR="009A0C0E" w:rsidRPr="00BA3918" w:rsidRDefault="009A0C0E" w:rsidP="009A0C0E">
      <w:pPr>
        <w:shd w:val="clear" w:color="auto" w:fill="FFFFFF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9A0C0E" w:rsidRDefault="009A0C0E" w:rsidP="009A0C0E">
      <w:pPr>
        <w:shd w:val="clear" w:color="auto" w:fill="FFFFFF"/>
        <w:rPr>
          <w:rFonts w:eastAsia="Times New Roman"/>
          <w:b/>
          <w:bCs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Воспитательные результаты внеурочной деятельности: </w:t>
      </w:r>
    </w:p>
    <w:p w:rsidR="009A0C0E" w:rsidRDefault="009A0C0E" w:rsidP="009A0C0E">
      <w:pPr>
        <w:shd w:val="clear" w:color="auto" w:fill="FFFFFF"/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u w:val="single"/>
          <w:lang w:eastAsia="ru-RU"/>
        </w:rPr>
        <w:t>Первый уровень</w:t>
      </w:r>
      <w:r w:rsidRPr="00BA3918">
        <w:rPr>
          <w:rFonts w:eastAsia="Times New Roman"/>
          <w:sz w:val="28"/>
          <w:szCs w:val="28"/>
          <w:lang w:eastAsia="ru-RU"/>
        </w:rPr>
        <w:t xml:space="preserve"> результатов – приобретение социальных знаний о ситуации межличностного взаимоотношения, освоение способов поведения в различных ситуациях. </w:t>
      </w:r>
    </w:p>
    <w:p w:rsidR="009A0C0E" w:rsidRPr="00BA3918" w:rsidRDefault="009A0C0E" w:rsidP="009A0C0E">
      <w:pPr>
        <w:shd w:val="clear" w:color="auto" w:fill="FFFFFF"/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u w:val="single"/>
          <w:lang w:eastAsia="ru-RU"/>
        </w:rPr>
        <w:t>Второй уровень</w:t>
      </w:r>
      <w:r w:rsidRPr="00BA3918">
        <w:rPr>
          <w:rFonts w:eastAsia="Times New Roman"/>
          <w:sz w:val="28"/>
          <w:szCs w:val="28"/>
          <w:lang w:eastAsia="ru-RU"/>
        </w:rPr>
        <w:t xml:space="preserve"> результатов – получение школьниками опыта переживания и позитивного отношения к базовым ценностям общества (человек, семья, ро</w:t>
      </w:r>
      <w:r>
        <w:rPr>
          <w:rFonts w:eastAsia="Times New Roman"/>
          <w:sz w:val="28"/>
          <w:szCs w:val="28"/>
          <w:lang w:eastAsia="ru-RU"/>
        </w:rPr>
        <w:t xml:space="preserve">дина, </w:t>
      </w:r>
      <w:r w:rsidRPr="00BA3918">
        <w:rPr>
          <w:rFonts w:eastAsia="Times New Roman"/>
          <w:sz w:val="28"/>
          <w:szCs w:val="28"/>
          <w:lang w:eastAsia="ru-RU"/>
        </w:rPr>
        <w:t>культура).</w:t>
      </w:r>
    </w:p>
    <w:p w:rsidR="009A0C0E" w:rsidRPr="00BA3918" w:rsidRDefault="009A0C0E" w:rsidP="009A0C0E">
      <w:pPr>
        <w:shd w:val="clear" w:color="auto" w:fill="FFFFFF"/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u w:val="single"/>
          <w:lang w:eastAsia="ru-RU"/>
        </w:rPr>
        <w:t>Третий уровень</w:t>
      </w:r>
      <w:r w:rsidRPr="00BA3918">
        <w:rPr>
          <w:rFonts w:eastAsia="Times New Roman"/>
          <w:sz w:val="28"/>
          <w:szCs w:val="28"/>
          <w:lang w:eastAsia="ru-RU"/>
        </w:rPr>
        <w:t xml:space="preserve"> результато</w:t>
      </w:r>
      <w:r>
        <w:rPr>
          <w:rFonts w:eastAsia="Times New Roman"/>
          <w:sz w:val="28"/>
          <w:szCs w:val="28"/>
          <w:lang w:eastAsia="ru-RU"/>
        </w:rPr>
        <w:t xml:space="preserve">в – получение школьниками опыта </w:t>
      </w:r>
      <w:r w:rsidRPr="00BA3918">
        <w:rPr>
          <w:rFonts w:eastAsia="Times New Roman"/>
          <w:sz w:val="28"/>
          <w:szCs w:val="28"/>
          <w:lang w:eastAsia="ru-RU"/>
        </w:rPr>
        <w:t>самостоятельного общественного действия (умение представить</w:t>
      </w:r>
      <w:r>
        <w:rPr>
          <w:rFonts w:eastAsia="Times New Roman"/>
          <w:sz w:val="28"/>
          <w:szCs w:val="28"/>
          <w:lang w:eastAsia="ru-RU"/>
        </w:rPr>
        <w:t>ся перед</w:t>
      </w:r>
      <w:r w:rsidRPr="00BA3918">
        <w:rPr>
          <w:rFonts w:eastAsia="Times New Roman"/>
          <w:sz w:val="28"/>
          <w:szCs w:val="28"/>
          <w:lang w:eastAsia="ru-RU"/>
        </w:rPr>
        <w:t xml:space="preserve"> зрителям</w:t>
      </w:r>
      <w:r>
        <w:rPr>
          <w:rFonts w:eastAsia="Times New Roman"/>
          <w:sz w:val="28"/>
          <w:szCs w:val="28"/>
          <w:lang w:eastAsia="ru-RU"/>
        </w:rPr>
        <w:t>и</w:t>
      </w:r>
      <w:r w:rsidRPr="00BA3918">
        <w:rPr>
          <w:rFonts w:eastAsia="Times New Roman"/>
          <w:sz w:val="28"/>
          <w:szCs w:val="28"/>
          <w:lang w:eastAsia="ru-RU"/>
        </w:rPr>
        <w:t>), в том числе и в открытой общественной среде.</w:t>
      </w:r>
    </w:p>
    <w:p w:rsidR="009A0C0E" w:rsidRPr="00BA3918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Качества личности, которые могут быть развиты у обучающихся в результате занятий: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-толерантность, дружелюбное отношение к представителям других стран;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-познавательная, творческая, общественная активность;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-самостоятельность </w:t>
      </w:r>
      <w:proofErr w:type="gramStart"/>
      <w:r>
        <w:rPr>
          <w:rFonts w:eastAsia="Times New Roman"/>
          <w:sz w:val="28"/>
          <w:szCs w:val="28"/>
          <w:lang w:eastAsia="ru-RU"/>
        </w:rPr>
        <w:t>(</w:t>
      </w:r>
      <w:r w:rsidRPr="00BA3918">
        <w:rPr>
          <w:rFonts w:eastAsia="Times New Roman"/>
          <w:sz w:val="28"/>
          <w:szCs w:val="28"/>
          <w:lang w:eastAsia="ru-RU"/>
        </w:rPr>
        <w:t xml:space="preserve"> </w:t>
      </w:r>
      <w:proofErr w:type="gramEnd"/>
      <w:r w:rsidRPr="00BA3918">
        <w:rPr>
          <w:rFonts w:eastAsia="Times New Roman"/>
          <w:sz w:val="28"/>
          <w:szCs w:val="28"/>
          <w:lang w:eastAsia="ru-RU"/>
        </w:rPr>
        <w:t>в т.ч. в принятии решений);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-умение работать в сотрудничестве с другими, отвечать за свои решения;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-коммуникабельность;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 xml:space="preserve">-уважение к себе и другим; 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-личная и взаимная ответственность;</w:t>
      </w:r>
    </w:p>
    <w:p w:rsidR="009A0C0E" w:rsidRPr="00BA3918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sz w:val="28"/>
          <w:szCs w:val="28"/>
          <w:lang w:eastAsia="ru-RU"/>
        </w:rPr>
        <w:t>-готовность действия в нестандартных ситуациях;</w:t>
      </w:r>
    </w:p>
    <w:p w:rsidR="009A0C0E" w:rsidRDefault="009A0C0E" w:rsidP="009A0C0E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lastRenderedPageBreak/>
        <w:t>Содержание программы «Занимательный немецкий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язык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»</w:t>
      </w:r>
    </w:p>
    <w:p w:rsidR="009A0C0E" w:rsidRPr="00D87CD1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D87CD1">
        <w:rPr>
          <w:rFonts w:eastAsia="Times New Roman"/>
          <w:bCs/>
          <w:sz w:val="28"/>
          <w:szCs w:val="28"/>
          <w:lang w:eastAsia="ru-RU"/>
        </w:rPr>
        <w:t xml:space="preserve">Географическое положение Германии. </w:t>
      </w:r>
      <w:r>
        <w:rPr>
          <w:rFonts w:eastAsia="Times New Roman"/>
          <w:bCs/>
          <w:sz w:val="28"/>
          <w:szCs w:val="28"/>
          <w:lang w:eastAsia="ru-RU"/>
        </w:rPr>
        <w:t>Федеральные земли и их столицы. С</w:t>
      </w:r>
      <w:r w:rsidRPr="00D87CD1">
        <w:rPr>
          <w:rFonts w:eastAsia="Times New Roman"/>
          <w:bCs/>
          <w:sz w:val="28"/>
          <w:szCs w:val="28"/>
          <w:lang w:eastAsia="ru-RU"/>
        </w:rPr>
        <w:t>толица</w:t>
      </w:r>
      <w:r>
        <w:rPr>
          <w:rFonts w:eastAsia="Times New Roman"/>
          <w:bCs/>
          <w:sz w:val="28"/>
          <w:szCs w:val="28"/>
          <w:lang w:eastAsia="ru-RU"/>
        </w:rPr>
        <w:t xml:space="preserve"> Германии. Всемирно-известные города Германии. Достопримечательности. </w:t>
      </w:r>
      <w:r w:rsidRPr="00D87CD1">
        <w:rPr>
          <w:rFonts w:eastAsia="Times New Roman"/>
          <w:bCs/>
          <w:sz w:val="28"/>
          <w:szCs w:val="28"/>
          <w:lang w:eastAsia="ru-RU"/>
        </w:rPr>
        <w:t>Нравы и обычаи</w:t>
      </w:r>
      <w:r>
        <w:rPr>
          <w:rFonts w:eastAsia="Times New Roman"/>
          <w:bCs/>
          <w:sz w:val="28"/>
          <w:szCs w:val="28"/>
          <w:lang w:eastAsia="ru-RU"/>
        </w:rPr>
        <w:t xml:space="preserve"> Германии</w:t>
      </w:r>
      <w:r w:rsidRPr="00D87CD1">
        <w:rPr>
          <w:rFonts w:eastAsia="Times New Roman"/>
          <w:bCs/>
          <w:sz w:val="28"/>
          <w:szCs w:val="28"/>
          <w:lang w:eastAsia="ru-RU"/>
        </w:rPr>
        <w:t>.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9A0C0E" w:rsidRPr="005F76F5" w:rsidRDefault="009A0C0E" w:rsidP="009A0C0E">
      <w:pPr>
        <w:spacing w:before="100" w:beforeAutospacing="1" w:after="100" w:afterAutospacing="1"/>
        <w:jc w:val="center"/>
        <w:rPr>
          <w:rFonts w:eastAsia="Times New Roman"/>
          <w:b/>
          <w:sz w:val="28"/>
          <w:szCs w:val="28"/>
          <w:lang w:eastAsia="ru-RU"/>
        </w:rPr>
      </w:pPr>
      <w:r w:rsidRPr="005F76F5">
        <w:rPr>
          <w:rFonts w:eastAsia="Times New Roman"/>
          <w:b/>
          <w:sz w:val="28"/>
          <w:szCs w:val="28"/>
          <w:lang w:eastAsia="ru-RU"/>
        </w:rPr>
        <w:t>Материально – техническое обеспечение программы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>1.Книгопечатная продукция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 xml:space="preserve">О.А.Радченко, </w:t>
      </w:r>
      <w:proofErr w:type="spellStart"/>
      <w:r w:rsidRPr="005F76F5">
        <w:rPr>
          <w:rFonts w:eastAsia="Times New Roman"/>
          <w:sz w:val="28"/>
          <w:szCs w:val="28"/>
          <w:lang w:eastAsia="ru-RU"/>
        </w:rPr>
        <w:t>Г.Хебелер</w:t>
      </w:r>
      <w:proofErr w:type="spellEnd"/>
      <w:r w:rsidRPr="005F76F5">
        <w:rPr>
          <w:rFonts w:eastAsia="Times New Roman"/>
          <w:sz w:val="28"/>
          <w:szCs w:val="28"/>
          <w:lang w:eastAsia="ru-RU"/>
        </w:rPr>
        <w:t xml:space="preserve"> «</w:t>
      </w:r>
      <w:proofErr w:type="spellStart"/>
      <w:r w:rsidRPr="005F76F5">
        <w:rPr>
          <w:rFonts w:eastAsia="Times New Roman"/>
          <w:sz w:val="28"/>
          <w:szCs w:val="28"/>
          <w:lang w:eastAsia="ru-RU"/>
        </w:rPr>
        <w:t>Allesklar</w:t>
      </w:r>
      <w:proofErr w:type="spellEnd"/>
      <w:r w:rsidRPr="005F76F5">
        <w:rPr>
          <w:rFonts w:eastAsia="Times New Roman"/>
          <w:sz w:val="28"/>
          <w:szCs w:val="28"/>
          <w:lang w:eastAsia="ru-RU"/>
        </w:rPr>
        <w:t>!» Москва «Дрофа», 2015 г.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Федеральный государственный образовательный стандарт основного общего образования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Двуязычные словари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Дополнительные книги, журналы на немецком языке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>2. Печатные пособия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Карты на немецком языке: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Географическая карта немецкоязычных стран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Географическая карта Германии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Политическая карта Германии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>3. Технические средства обучения и оборудование кабинета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>Компьютер</w:t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 xml:space="preserve">4. </w:t>
      </w:r>
      <w:proofErr w:type="spellStart"/>
      <w:r w:rsidRPr="005F76F5">
        <w:rPr>
          <w:rFonts w:eastAsia="Times New Roman"/>
          <w:sz w:val="28"/>
          <w:szCs w:val="28"/>
          <w:lang w:eastAsia="ru-RU"/>
        </w:rPr>
        <w:t>Мультимедийные</w:t>
      </w:r>
      <w:proofErr w:type="spellEnd"/>
      <w:r w:rsidRPr="005F76F5">
        <w:rPr>
          <w:rFonts w:eastAsia="Times New Roman"/>
          <w:sz w:val="28"/>
          <w:szCs w:val="28"/>
          <w:lang w:eastAsia="ru-RU"/>
        </w:rPr>
        <w:t xml:space="preserve"> средства обучения</w:t>
      </w:r>
      <w:r w:rsidRPr="005F76F5">
        <w:rPr>
          <w:rFonts w:eastAsia="Times New Roman"/>
          <w:sz w:val="28"/>
          <w:szCs w:val="28"/>
          <w:lang w:eastAsia="ru-RU"/>
        </w:rPr>
        <w:tab/>
      </w:r>
    </w:p>
    <w:p w:rsidR="009A0C0E" w:rsidRPr="005F76F5" w:rsidRDefault="009A0C0E" w:rsidP="009A0C0E">
      <w:pPr>
        <w:rPr>
          <w:rFonts w:eastAsia="Times New Roman"/>
          <w:sz w:val="28"/>
          <w:szCs w:val="28"/>
          <w:lang w:eastAsia="ru-RU"/>
        </w:rPr>
      </w:pPr>
      <w:r w:rsidRPr="005F76F5">
        <w:rPr>
          <w:rFonts w:eastAsia="Times New Roman"/>
          <w:sz w:val="28"/>
          <w:szCs w:val="28"/>
          <w:lang w:eastAsia="ru-RU"/>
        </w:rPr>
        <w:tab/>
        <w:t xml:space="preserve">Интернет-сайты: http://www.blinde-kuh.de;  http://www.kidsweb.de; http://www.ard.de   </w:t>
      </w:r>
      <w:proofErr w:type="spellStart"/>
      <w:r w:rsidRPr="005F76F5">
        <w:rPr>
          <w:rFonts w:eastAsia="Times New Roman"/>
          <w:sz w:val="28"/>
          <w:szCs w:val="28"/>
          <w:lang w:eastAsia="ru-RU"/>
        </w:rPr>
        <w:t>www.studygerman.ru</w:t>
      </w:r>
      <w:proofErr w:type="spellEnd"/>
      <w:r w:rsidRPr="005F76F5">
        <w:rPr>
          <w:rFonts w:eastAsia="Times New Roman"/>
          <w:sz w:val="28"/>
          <w:szCs w:val="28"/>
          <w:lang w:eastAsia="ru-RU"/>
        </w:rPr>
        <w:t xml:space="preserve">  и др.</w:t>
      </w:r>
    </w:p>
    <w:p w:rsidR="009A0C0E" w:rsidRDefault="009A0C0E" w:rsidP="009A0C0E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BA3918">
        <w:rPr>
          <w:rFonts w:eastAsia="Times New Roman"/>
          <w:b/>
          <w:bCs/>
          <w:sz w:val="28"/>
          <w:szCs w:val="28"/>
          <w:lang w:eastAsia="ru-RU"/>
        </w:rPr>
        <w:t>Календарно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–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 xml:space="preserve"> тематическое планирование</w:t>
      </w:r>
    </w:p>
    <w:tbl>
      <w:tblPr>
        <w:tblW w:w="9875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6095"/>
        <w:gridCol w:w="1843"/>
        <w:gridCol w:w="992"/>
      </w:tblGrid>
      <w:tr w:rsidR="009A0C0E" w:rsidRPr="00A30081" w:rsidTr="00326BA4">
        <w:tc>
          <w:tcPr>
            <w:tcW w:w="945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5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992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87CD1">
              <w:rPr>
                <w:rFonts w:eastAsia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9A0C0E" w:rsidRPr="00A30081" w:rsidTr="00326BA4">
        <w:tc>
          <w:tcPr>
            <w:tcW w:w="9875" w:type="dxa"/>
            <w:gridSpan w:val="4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A3008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Заочное путешествие по Германи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9A0C0E" w:rsidRPr="00A30081" w:rsidTr="00326BA4">
        <w:tc>
          <w:tcPr>
            <w:tcW w:w="945" w:type="dxa"/>
          </w:tcPr>
          <w:p w:rsidR="009A0C0E" w:rsidRPr="00F46B5F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F46B5F">
              <w:rPr>
                <w:rFonts w:eastAsia="Times New Roman"/>
                <w:lang w:eastAsia="ru-RU"/>
              </w:rPr>
              <w:t>Что мы знаем о Германии?</w:t>
            </w:r>
            <w:r>
              <w:rPr>
                <w:rFonts w:eastAsia="Times New Roman"/>
                <w:lang w:eastAsia="ru-RU"/>
              </w:rPr>
              <w:t xml:space="preserve"> Географическая карта Германии.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D87CD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Pr="00F46B5F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F46B5F">
              <w:rPr>
                <w:rFonts w:eastAsia="Times New Roman"/>
                <w:lang w:eastAsia="ru-RU"/>
              </w:rPr>
              <w:t>Федеральные земли и их столицы.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D87CD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Pr="00F46B5F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Баден-Вюртемберг.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Штутгарт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 xml:space="preserve"> Бавария.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>Мюнхен</w:t>
            </w:r>
            <w:r w:rsidRPr="00F46B5F">
              <w:rPr>
                <w:rFonts w:eastAsia="Times New Roman"/>
                <w:lang w:eastAsia="ru-RU"/>
              </w:rPr>
              <w:t xml:space="preserve"> 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Берлин – Федеральная земля.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Берлин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Бранденбург.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Потсдам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Бремен - Федеральная земля.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rPr>
                <w:rFonts w:eastAsia="Times New Roman"/>
                <w:lang w:eastAsia="ru-RU"/>
              </w:rPr>
              <w:t xml:space="preserve">Бремен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Гамбург - Федеральная земля.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Гамбург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Гессен.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16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Висбаден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Мекленбург-Передняя Померания.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proofErr w:type="spellStart"/>
            <w:r>
              <w:t>Шверин</w:t>
            </w:r>
            <w:proofErr w:type="spellEnd"/>
            <w:r w:rsidRPr="00F46B5F">
              <w:rPr>
                <w:rFonts w:eastAsia="Times New Roman"/>
                <w:lang w:eastAsia="ru-RU"/>
              </w:rPr>
              <w:t xml:space="preserve"> 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Нижняя Саксония.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proofErr w:type="spellStart"/>
            <w:r>
              <w:t>Гановер</w:t>
            </w:r>
            <w:proofErr w:type="spellEnd"/>
            <w:r>
              <w:t xml:space="preserve">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>
              <w:t>Рейнланд-Пфальц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Майнц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Саар.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proofErr w:type="spellStart"/>
            <w:r>
              <w:t>Саарбрюкен</w:t>
            </w:r>
            <w:proofErr w:type="spellEnd"/>
            <w:r>
              <w:t xml:space="preserve">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Саксония.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Дрезден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>
              <w:t>Саксония-Анхальт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Магдебург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Северный Рейн-Вестфалия.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Дюссельдорф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6095" w:type="dxa"/>
          </w:tcPr>
          <w:p w:rsidR="009A0C0E" w:rsidRPr="00F46B5F" w:rsidRDefault="009A0C0E" w:rsidP="00326BA4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t>Тюрингия.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Эрфурт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>Шлезвиг-Гольштейн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  <w:r>
              <w:t xml:space="preserve">Киль </w:t>
            </w:r>
            <w:r w:rsidRPr="00F46B5F">
              <w:rPr>
                <w:rFonts w:eastAsia="Times New Roman"/>
                <w:lang w:eastAsia="ru-RU"/>
              </w:rPr>
              <w:t>и его достопримечательности.</w:t>
            </w: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9A0C0E" w:rsidRPr="00A30081" w:rsidTr="00326BA4">
        <w:tc>
          <w:tcPr>
            <w:tcW w:w="945" w:type="dxa"/>
          </w:tcPr>
          <w:p w:rsidR="009A0C0E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Итого:</w:t>
            </w:r>
          </w:p>
        </w:tc>
        <w:tc>
          <w:tcPr>
            <w:tcW w:w="6095" w:type="dxa"/>
          </w:tcPr>
          <w:p w:rsidR="009A0C0E" w:rsidRDefault="009A0C0E" w:rsidP="00326BA4">
            <w:pPr>
              <w:spacing w:before="100" w:beforeAutospacing="1" w:after="100" w:afterAutospacing="1"/>
            </w:pPr>
          </w:p>
        </w:tc>
        <w:tc>
          <w:tcPr>
            <w:tcW w:w="1843" w:type="dxa"/>
          </w:tcPr>
          <w:p w:rsidR="009A0C0E" w:rsidRPr="00D87CD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992" w:type="dxa"/>
          </w:tcPr>
          <w:p w:rsidR="009A0C0E" w:rsidRPr="00A30081" w:rsidRDefault="009A0C0E" w:rsidP="00326BA4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9A0C0E" w:rsidRPr="00BA3918" w:rsidRDefault="009A0C0E" w:rsidP="009A0C0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       </w:t>
      </w:r>
      <w:r w:rsidRPr="00BA3918">
        <w:rPr>
          <w:rFonts w:eastAsia="Times New Roman"/>
          <w:b/>
          <w:bCs/>
          <w:sz w:val="28"/>
          <w:szCs w:val="28"/>
          <w:lang w:eastAsia="ru-RU"/>
        </w:rPr>
        <w:t>Список литературы</w:t>
      </w:r>
    </w:p>
    <w:p w:rsidR="009A0C0E" w:rsidRDefault="009A0C0E" w:rsidP="009A0C0E">
      <w:pPr>
        <w:tabs>
          <w:tab w:val="left" w:pos="284"/>
        </w:tabs>
        <w:rPr>
          <w:rFonts w:eastAsia="Times New Roman"/>
          <w:lang w:eastAsia="ru-RU"/>
        </w:rPr>
      </w:pPr>
      <w:r w:rsidRPr="00FC7360">
        <w:rPr>
          <w:rFonts w:eastAsia="Times New Roman"/>
          <w:lang w:eastAsia="ru-RU"/>
        </w:rPr>
        <w:t xml:space="preserve">1.Амзаракова И.П., </w:t>
      </w:r>
      <w:proofErr w:type="spellStart"/>
      <w:r w:rsidRPr="00FC7360">
        <w:rPr>
          <w:rFonts w:eastAsia="Times New Roman"/>
          <w:lang w:eastAsia="ru-RU"/>
        </w:rPr>
        <w:t>Майнагашева</w:t>
      </w:r>
      <w:proofErr w:type="spellEnd"/>
      <w:r w:rsidRPr="00FC7360">
        <w:rPr>
          <w:rFonts w:eastAsia="Times New Roman"/>
          <w:lang w:eastAsia="ru-RU"/>
        </w:rPr>
        <w:t xml:space="preserve"> И.С. Путеводитель по миру – М.: Флинт, 2006.</w:t>
      </w:r>
    </w:p>
    <w:p w:rsidR="009A0C0E" w:rsidRDefault="009A0C0E" w:rsidP="009A0C0E">
      <w:pPr>
        <w:tabs>
          <w:tab w:val="left" w:pos="284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 w:rsidRPr="00FC7360">
        <w:rPr>
          <w:rFonts w:eastAsia="Times New Roman"/>
          <w:lang w:eastAsia="ru-RU"/>
        </w:rPr>
        <w:t xml:space="preserve">Григорьев, Д.В. Внеурочная деятельность школьников. Методический конструктор: пособие для учителя. [Текст] / Д.В. Григорьев, П.В. Степанов. – М.: Просвещение, 2010. – 223 </w:t>
      </w:r>
      <w:proofErr w:type="gramStart"/>
      <w:r w:rsidRPr="00FC7360">
        <w:rPr>
          <w:rFonts w:eastAsia="Times New Roman"/>
          <w:lang w:eastAsia="ru-RU"/>
        </w:rPr>
        <w:t>с</w:t>
      </w:r>
      <w:proofErr w:type="gramEnd"/>
      <w:r w:rsidRPr="00FC7360">
        <w:rPr>
          <w:rFonts w:eastAsia="Times New Roman"/>
          <w:lang w:eastAsia="ru-RU"/>
        </w:rPr>
        <w:t xml:space="preserve">. – (Стандарты второго поколения). </w:t>
      </w:r>
    </w:p>
    <w:p w:rsidR="009A0C0E" w:rsidRPr="00FC7360" w:rsidRDefault="009A0C0E" w:rsidP="009A0C0E">
      <w:pPr>
        <w:tabs>
          <w:tab w:val="left" w:pos="284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</w:t>
      </w:r>
      <w:proofErr w:type="spellStart"/>
      <w:r w:rsidRPr="00FC7360">
        <w:rPr>
          <w:rFonts w:eastAsia="Times New Roman"/>
          <w:lang w:eastAsia="ru-RU"/>
        </w:rPr>
        <w:t>Галай</w:t>
      </w:r>
      <w:proofErr w:type="spellEnd"/>
      <w:r w:rsidRPr="00FC7360">
        <w:rPr>
          <w:rFonts w:eastAsia="Times New Roman"/>
          <w:lang w:eastAsia="ru-RU"/>
        </w:rPr>
        <w:t xml:space="preserve"> О.М.. </w:t>
      </w:r>
      <w:proofErr w:type="gramStart"/>
      <w:r w:rsidRPr="00FC7360">
        <w:rPr>
          <w:rFonts w:eastAsia="Times New Roman"/>
          <w:lang w:eastAsia="ru-RU"/>
        </w:rPr>
        <w:t>Занимательный</w:t>
      </w:r>
      <w:proofErr w:type="gramEnd"/>
      <w:r w:rsidRPr="00FC7360">
        <w:rPr>
          <w:rFonts w:eastAsia="Times New Roman"/>
          <w:lang w:eastAsia="ru-RU"/>
        </w:rPr>
        <w:t xml:space="preserve"> немецкий для детей. [Текст] / В.Г. Кулиш – Д.: «</w:t>
      </w:r>
      <w:proofErr w:type="spellStart"/>
      <w:r w:rsidRPr="00FC7360">
        <w:rPr>
          <w:rFonts w:eastAsia="Times New Roman"/>
          <w:lang w:eastAsia="ru-RU"/>
        </w:rPr>
        <w:t>Сталкер</w:t>
      </w:r>
      <w:proofErr w:type="spellEnd"/>
      <w:r w:rsidRPr="00FC7360">
        <w:rPr>
          <w:rFonts w:eastAsia="Times New Roman"/>
          <w:lang w:eastAsia="ru-RU"/>
        </w:rPr>
        <w:t>», 2001. – 320с., ил.</w:t>
      </w:r>
    </w:p>
    <w:p w:rsidR="009A0C0E" w:rsidRPr="00FC7360" w:rsidRDefault="009A0C0E" w:rsidP="009A0C0E">
      <w:pPr>
        <w:widowControl/>
        <w:shd w:val="clear" w:color="auto" w:fill="FFFFFF"/>
        <w:tabs>
          <w:tab w:val="left" w:pos="284"/>
        </w:tabs>
        <w:suppressAutoHyphens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 w:rsidRPr="00FC7360">
        <w:rPr>
          <w:rFonts w:eastAsia="Times New Roman"/>
          <w:lang w:eastAsia="ru-RU"/>
        </w:rPr>
        <w:t>Кирись В.Н.</w:t>
      </w:r>
      <w:r>
        <w:rPr>
          <w:rFonts w:eastAsia="Times New Roman"/>
          <w:lang w:eastAsia="ru-RU"/>
        </w:rPr>
        <w:t>Германия и её история</w:t>
      </w:r>
      <w:r w:rsidRPr="00FC7360">
        <w:rPr>
          <w:rFonts w:eastAsia="Times New Roman"/>
          <w:lang w:eastAsia="ru-RU"/>
        </w:rPr>
        <w:t xml:space="preserve">: </w:t>
      </w:r>
      <w:proofErr w:type="spellStart"/>
      <w:r w:rsidRPr="00FC7360">
        <w:rPr>
          <w:rFonts w:eastAsia="Times New Roman"/>
          <w:lang w:eastAsia="ru-RU"/>
        </w:rPr>
        <w:t>Метод</w:t>
      </w:r>
      <w:proofErr w:type="gramStart"/>
      <w:r w:rsidRPr="00FC7360">
        <w:rPr>
          <w:rFonts w:eastAsia="Times New Roman"/>
          <w:lang w:eastAsia="ru-RU"/>
        </w:rPr>
        <w:t>.п</w:t>
      </w:r>
      <w:proofErr w:type="gramEnd"/>
      <w:r w:rsidRPr="00FC7360">
        <w:rPr>
          <w:rFonts w:eastAsia="Times New Roman"/>
          <w:lang w:eastAsia="ru-RU"/>
        </w:rPr>
        <w:t>особие</w:t>
      </w:r>
      <w:proofErr w:type="spellEnd"/>
      <w:r w:rsidRPr="00FC7360">
        <w:rPr>
          <w:rFonts w:eastAsia="Times New Roman"/>
          <w:lang w:eastAsia="ru-RU"/>
        </w:rPr>
        <w:t>. [Текст] /</w:t>
      </w:r>
      <w:proofErr w:type="spellStart"/>
      <w:r w:rsidRPr="00FC7360">
        <w:rPr>
          <w:rFonts w:eastAsia="Times New Roman"/>
          <w:lang w:eastAsia="ru-RU"/>
        </w:rPr>
        <w:t>Кирись</w:t>
      </w:r>
      <w:proofErr w:type="spellEnd"/>
      <w:r w:rsidRPr="00FC7360">
        <w:rPr>
          <w:rFonts w:eastAsia="Times New Roman"/>
          <w:lang w:eastAsia="ru-RU"/>
        </w:rPr>
        <w:t xml:space="preserve"> В.Н.– М.: ООО «Издательство </w:t>
      </w:r>
      <w:proofErr w:type="spellStart"/>
      <w:r w:rsidRPr="00FC7360">
        <w:rPr>
          <w:rFonts w:eastAsia="Times New Roman"/>
          <w:lang w:eastAsia="ru-RU"/>
        </w:rPr>
        <w:t>Астрель</w:t>
      </w:r>
      <w:proofErr w:type="spellEnd"/>
      <w:r w:rsidRPr="00FC7360">
        <w:rPr>
          <w:rFonts w:eastAsia="Times New Roman"/>
          <w:lang w:eastAsia="ru-RU"/>
        </w:rPr>
        <w:t xml:space="preserve">», 2003. – 78 </w:t>
      </w:r>
      <w:proofErr w:type="gramStart"/>
      <w:r w:rsidRPr="00FC7360">
        <w:rPr>
          <w:rFonts w:eastAsia="Times New Roman"/>
          <w:lang w:eastAsia="ru-RU"/>
        </w:rPr>
        <w:t>с</w:t>
      </w:r>
      <w:proofErr w:type="gramEnd"/>
      <w:r w:rsidRPr="00FC7360">
        <w:rPr>
          <w:rFonts w:eastAsia="Times New Roman"/>
          <w:lang w:eastAsia="ru-RU"/>
        </w:rPr>
        <w:t>.</w:t>
      </w:r>
    </w:p>
    <w:p w:rsidR="009A0C0E" w:rsidRPr="00FC7360" w:rsidRDefault="009A0C0E" w:rsidP="009A0C0E"/>
    <w:p w:rsidR="00DD0C0A" w:rsidRDefault="00DD0C0A"/>
    <w:sectPr w:rsidR="00DD0C0A" w:rsidSect="00D31DC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C0E"/>
    <w:rsid w:val="000E425C"/>
    <w:rsid w:val="00107339"/>
    <w:rsid w:val="00396569"/>
    <w:rsid w:val="0040357C"/>
    <w:rsid w:val="00542979"/>
    <w:rsid w:val="005F76F5"/>
    <w:rsid w:val="009A0C0E"/>
    <w:rsid w:val="00D30DF8"/>
    <w:rsid w:val="00DD0C0A"/>
    <w:rsid w:val="00DF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0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1429</Words>
  <Characters>8150</Characters>
  <Application>Microsoft Office Word</Application>
  <DocSecurity>0</DocSecurity>
  <Lines>67</Lines>
  <Paragraphs>19</Paragraphs>
  <ScaleCrop>false</ScaleCrop>
  <Company/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ЗамВР</cp:lastModifiedBy>
  <cp:revision>6</cp:revision>
  <dcterms:created xsi:type="dcterms:W3CDTF">2024-09-19T12:33:00Z</dcterms:created>
  <dcterms:modified xsi:type="dcterms:W3CDTF">2024-10-08T05:02:00Z</dcterms:modified>
</cp:coreProperties>
</file>