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72" w:rsidRDefault="00E61472" w:rsidP="00E61472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E61472">
        <w:rPr>
          <w:b/>
          <w:sz w:val="28"/>
          <w:szCs w:val="28"/>
        </w:rPr>
        <w:t xml:space="preserve">О сроках проведения экзаменов. </w:t>
      </w:r>
    </w:p>
    <w:p w:rsidR="00E61472" w:rsidRPr="00E61472" w:rsidRDefault="00E61472" w:rsidP="00E61472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E61472">
        <w:rPr>
          <w:b/>
          <w:sz w:val="28"/>
          <w:szCs w:val="28"/>
        </w:rPr>
        <w:t>Утвержденное расписание ЕГЭ, ОГЭ и ГВЭ на 2025 год</w:t>
      </w:r>
    </w:p>
    <w:p w:rsidR="00E61472" w:rsidRPr="00E61472" w:rsidRDefault="00E61472" w:rsidP="00E61472">
      <w:pPr>
        <w:pStyle w:val="a3"/>
        <w:shd w:val="clear" w:color="auto" w:fill="FFFFFF"/>
        <w:jc w:val="both"/>
        <w:rPr>
          <w:sz w:val="28"/>
          <w:szCs w:val="28"/>
        </w:rPr>
      </w:pPr>
      <w:r w:rsidRPr="00E61472">
        <w:rPr>
          <w:sz w:val="28"/>
          <w:szCs w:val="28"/>
        </w:rPr>
        <w:t xml:space="preserve">Пресс-служба </w:t>
      </w:r>
      <w:proofErr w:type="spellStart"/>
      <w:r w:rsidRPr="00E61472">
        <w:rPr>
          <w:sz w:val="28"/>
          <w:szCs w:val="28"/>
        </w:rPr>
        <w:t>Рособрнадзора</w:t>
      </w:r>
      <w:proofErr w:type="spellEnd"/>
      <w:r w:rsidRPr="00E61472">
        <w:rPr>
          <w:sz w:val="28"/>
          <w:szCs w:val="28"/>
        </w:rPr>
        <w:t xml:space="preserve"> сообщает.</w:t>
      </w:r>
    </w:p>
    <w:p w:rsidR="00E61472" w:rsidRPr="00E61472" w:rsidRDefault="00E61472" w:rsidP="00E61472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E61472">
        <w:rPr>
          <w:sz w:val="28"/>
          <w:szCs w:val="28"/>
        </w:rPr>
        <w:t xml:space="preserve">Совместными приказами </w:t>
      </w:r>
      <w:proofErr w:type="spellStart"/>
      <w:r w:rsidRPr="00E61472">
        <w:rPr>
          <w:sz w:val="28"/>
          <w:szCs w:val="28"/>
        </w:rPr>
        <w:t>Минпросвещения</w:t>
      </w:r>
      <w:proofErr w:type="spellEnd"/>
      <w:r w:rsidRPr="00E61472">
        <w:rPr>
          <w:sz w:val="28"/>
          <w:szCs w:val="28"/>
        </w:rPr>
        <w:t xml:space="preserve"> РФ и </w:t>
      </w:r>
      <w:proofErr w:type="spellStart"/>
      <w:r w:rsidRPr="00E61472">
        <w:rPr>
          <w:sz w:val="28"/>
          <w:szCs w:val="28"/>
        </w:rPr>
        <w:t>Рособрнадзора</w:t>
      </w:r>
      <w:proofErr w:type="spellEnd"/>
      <w:r w:rsidRPr="00E61472">
        <w:rPr>
          <w:sz w:val="28"/>
          <w:szCs w:val="28"/>
        </w:rPr>
        <w:t xml:space="preserve"> утверждены сроки проведения единого государственного экзамена (</w:t>
      </w:r>
      <w:hyperlink r:id="rId4" w:history="1">
        <w:r w:rsidRPr="00E61472">
          <w:rPr>
            <w:rStyle w:val="a4"/>
            <w:color w:val="auto"/>
            <w:sz w:val="28"/>
            <w:szCs w:val="28"/>
          </w:rPr>
          <w:t>ЕГЭ</w:t>
        </w:r>
      </w:hyperlink>
      <w:r w:rsidRPr="00E61472">
        <w:rPr>
          <w:sz w:val="28"/>
          <w:szCs w:val="28"/>
        </w:rPr>
        <w:t>), основного государственного экзамена (ОГЭ) и государственного выпускного экзамена (ГВЭ) в 2025 году, а также перечень средств обучения и воспитания, которые можно использовать для выполнения заданий контрольных измерительных материалов. Документы были зарегистрированы Минюстом России 10 декабря 2024 года.</w:t>
      </w:r>
    </w:p>
    <w:p w:rsidR="00E61472" w:rsidRPr="00E61472" w:rsidRDefault="00E61472" w:rsidP="00E61472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E61472">
        <w:rPr>
          <w:sz w:val="28"/>
          <w:szCs w:val="28"/>
        </w:rPr>
        <w:t>В соответствии с утвержденным приказом проведение досрочного периода ЕГЭ, включая резервные сроки, планируется с 21 марта по 21 апреля, основного периода, включая резервные сроки, – с 23 мая по 23 июня. Дополнительного периода, включая резервные сроки, – с 4 по 23 сентября.</w:t>
      </w:r>
    </w:p>
    <w:p w:rsidR="00E61472" w:rsidRPr="00E61472" w:rsidRDefault="00E61472" w:rsidP="00E61472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E61472">
        <w:rPr>
          <w:sz w:val="28"/>
          <w:szCs w:val="28"/>
        </w:rPr>
        <w:t>Также как и в 2024 году установлены дополнительные дни, в которые участники смогут пересдать один из сданных учебных предметов – 3 и 4 июля.</w:t>
      </w:r>
    </w:p>
    <w:p w:rsidR="00E61472" w:rsidRPr="00E61472" w:rsidRDefault="00E61472" w:rsidP="00E61472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E61472">
        <w:rPr>
          <w:sz w:val="28"/>
          <w:szCs w:val="28"/>
        </w:rPr>
        <w:t>Откроют основной период ЕГЭ 23 мая экзамены по истории, литературе и химии. 27 мая пройдут экзамены по математике базового и профильного уровней, 30 мая – по русскому языку. 2 июня участники ЕГЭ смогут сдать экзамены по обществознанию и физике, 5 июня – по биологии, географии и письменную часть ЕГЭ по иностранным языкам. 10 и 11 июня запланировано проведение ЕГЭ по информатике и</w:t>
      </w:r>
      <w:proofErr w:type="gramEnd"/>
      <w:r w:rsidRPr="00E61472">
        <w:rPr>
          <w:sz w:val="28"/>
          <w:szCs w:val="28"/>
        </w:rPr>
        <w:t xml:space="preserve"> устной части экзамена по иностранным языкам. С 16 по 23 июня в расписании предусмотрены резервные дни для сдачи экзаменов по всем предметам.</w:t>
      </w:r>
    </w:p>
    <w:p w:rsidR="00E61472" w:rsidRPr="00E61472" w:rsidRDefault="00E61472" w:rsidP="00E61472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E61472">
        <w:rPr>
          <w:sz w:val="28"/>
          <w:szCs w:val="28"/>
        </w:rPr>
        <w:t xml:space="preserve">Проведение ОГЭ для выпускников 9 классов также разделено на три периода: </w:t>
      </w:r>
      <w:proofErr w:type="gramStart"/>
      <w:r w:rsidRPr="00E61472">
        <w:rPr>
          <w:sz w:val="28"/>
          <w:szCs w:val="28"/>
        </w:rPr>
        <w:t>досрочный</w:t>
      </w:r>
      <w:proofErr w:type="gramEnd"/>
      <w:r w:rsidRPr="00E61472">
        <w:rPr>
          <w:sz w:val="28"/>
          <w:szCs w:val="28"/>
        </w:rPr>
        <w:t xml:space="preserve"> (с 22 апреля по 17 мая), основной (с 21 мая по 2 июля) и дополнительный (со 2 по 23 сентября).</w:t>
      </w:r>
    </w:p>
    <w:p w:rsidR="00020510" w:rsidRPr="00E61472" w:rsidRDefault="00020510">
      <w:pPr>
        <w:rPr>
          <w:rFonts w:ascii="Times New Roman" w:hAnsi="Times New Roman" w:cs="Times New Roman"/>
          <w:sz w:val="28"/>
          <w:szCs w:val="28"/>
        </w:rPr>
      </w:pPr>
    </w:p>
    <w:sectPr w:rsidR="00020510" w:rsidRPr="00E61472" w:rsidSect="00020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72"/>
    <w:rsid w:val="00020510"/>
    <w:rsid w:val="00E61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14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rnadzor.gov.ru/wp-content/uploads/2024/12/raspisanie-provedeniya-ege-i-gve-11-v-2025-godu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Аринова</dc:creator>
  <cp:lastModifiedBy>Аринова</cp:lastModifiedBy>
  <cp:revision>1</cp:revision>
  <dcterms:created xsi:type="dcterms:W3CDTF">2025-01-15T09:33:00Z</dcterms:created>
  <dcterms:modified xsi:type="dcterms:W3CDTF">2025-01-15T09:35:00Z</dcterms:modified>
</cp:coreProperties>
</file>